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3D" w:rsidRPr="00C56E85" w:rsidRDefault="007B4E3D" w:rsidP="007B4E3D">
      <w:pPr>
        <w:widowControl w:val="0"/>
        <w:jc w:val="center"/>
        <w:rPr>
          <w:b/>
          <w:color w:val="000000"/>
          <w:szCs w:val="20"/>
        </w:rPr>
      </w:pPr>
      <w:r w:rsidRPr="00C56E85">
        <w:rPr>
          <w:b/>
          <w:color w:val="000000"/>
          <w:szCs w:val="20"/>
        </w:rPr>
        <w:t>ПОЯСНИТЕЛЬНАЯ ЗАПИСКА</w:t>
      </w:r>
    </w:p>
    <w:p w:rsidR="007B4E3D" w:rsidRDefault="007B4E3D" w:rsidP="007B4E3D">
      <w:pPr>
        <w:pStyle w:val="a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Удмуртской Республики </w:t>
      </w:r>
    </w:p>
    <w:p w:rsidR="007B4E3D" w:rsidRPr="007B4E3D" w:rsidRDefault="007B4E3D" w:rsidP="007B4E3D">
      <w:pPr>
        <w:pStyle w:val="a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B4E3D">
        <w:rPr>
          <w:b/>
          <w:sz w:val="28"/>
          <w:szCs w:val="28"/>
        </w:rPr>
        <w:t>О внесении изменени</w:t>
      </w:r>
      <w:r w:rsidR="00A93E83">
        <w:rPr>
          <w:b/>
          <w:sz w:val="28"/>
          <w:szCs w:val="28"/>
        </w:rPr>
        <w:t>я</w:t>
      </w:r>
      <w:r w:rsidRPr="007B4E3D">
        <w:rPr>
          <w:b/>
          <w:sz w:val="28"/>
          <w:szCs w:val="28"/>
        </w:rPr>
        <w:t xml:space="preserve"> в статью 1 Закона Удмуртской Республики </w:t>
      </w:r>
    </w:p>
    <w:p w:rsidR="007B4E3D" w:rsidRPr="007B4E3D" w:rsidRDefault="007B4E3D" w:rsidP="007B4E3D">
      <w:pPr>
        <w:pStyle w:val="aa"/>
        <w:ind w:firstLine="0"/>
        <w:jc w:val="center"/>
        <w:rPr>
          <w:b/>
          <w:sz w:val="28"/>
          <w:szCs w:val="28"/>
        </w:rPr>
      </w:pPr>
      <w:r w:rsidRPr="007B4E3D">
        <w:rPr>
          <w:b/>
          <w:sz w:val="28"/>
          <w:szCs w:val="28"/>
        </w:rPr>
        <w:t xml:space="preserve">«Об ограничении розничной продажи алкогольной продукции на территории Удмуртской Республики» </w:t>
      </w:r>
    </w:p>
    <w:p w:rsidR="009336DF" w:rsidRPr="007B4E3D" w:rsidRDefault="009336DF" w:rsidP="00FD7955">
      <w:pPr>
        <w:spacing w:line="0" w:lineRule="atLeast"/>
        <w:rPr>
          <w:sz w:val="28"/>
          <w:szCs w:val="28"/>
        </w:rPr>
      </w:pPr>
    </w:p>
    <w:p w:rsidR="006E4607" w:rsidRDefault="006E4607" w:rsidP="00FD7955">
      <w:pPr>
        <w:spacing w:line="0" w:lineRule="atLeast"/>
        <w:rPr>
          <w:sz w:val="28"/>
          <w:szCs w:val="28"/>
        </w:rPr>
      </w:pPr>
    </w:p>
    <w:p w:rsidR="00DA302C" w:rsidRPr="00DA302C" w:rsidRDefault="007B4E3D" w:rsidP="00DA302C">
      <w:pPr>
        <w:widowControl w:val="0"/>
        <w:spacing w:line="256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DA302C">
        <w:rPr>
          <w:color w:val="000000"/>
          <w:sz w:val="28"/>
          <w:szCs w:val="28"/>
        </w:rPr>
        <w:t xml:space="preserve">Проблема деятельности объектов общественного питания, расположенных в шаговой доступности от места проживания жителей многоквартирных домов и обеспечивающих круглосуточную продажу алкогольной продукции, является </w:t>
      </w:r>
      <w:r w:rsidR="00CF0F66">
        <w:rPr>
          <w:color w:val="000000"/>
          <w:sz w:val="28"/>
          <w:szCs w:val="28"/>
        </w:rPr>
        <w:t>для Удмуртской Республики такой ж</w:t>
      </w:r>
      <w:r w:rsidR="00DA302C">
        <w:rPr>
          <w:color w:val="000000"/>
          <w:sz w:val="28"/>
          <w:szCs w:val="28"/>
        </w:rPr>
        <w:t xml:space="preserve">е </w:t>
      </w:r>
      <w:proofErr w:type="gramStart"/>
      <w:r w:rsidRPr="00DA302C">
        <w:rPr>
          <w:color w:val="000000"/>
          <w:sz w:val="28"/>
          <w:szCs w:val="28"/>
        </w:rPr>
        <w:t>актуальной</w:t>
      </w:r>
      <w:proofErr w:type="gramEnd"/>
      <w:r w:rsidRPr="00DA302C">
        <w:rPr>
          <w:color w:val="000000"/>
          <w:sz w:val="28"/>
          <w:szCs w:val="28"/>
        </w:rPr>
        <w:t xml:space="preserve"> </w:t>
      </w:r>
      <w:r w:rsidR="00DA302C">
        <w:rPr>
          <w:color w:val="000000"/>
          <w:sz w:val="28"/>
          <w:szCs w:val="28"/>
        </w:rPr>
        <w:t xml:space="preserve">как и </w:t>
      </w:r>
      <w:r w:rsidRPr="00DA302C">
        <w:rPr>
          <w:color w:val="000000"/>
          <w:sz w:val="28"/>
          <w:szCs w:val="28"/>
        </w:rPr>
        <w:t>для многих субъектов Российской Федерации. Принятые в последние годы законодательные решения</w:t>
      </w:r>
      <w:r w:rsidR="00DA302C">
        <w:rPr>
          <w:color w:val="000000"/>
          <w:sz w:val="28"/>
          <w:szCs w:val="28"/>
        </w:rPr>
        <w:t xml:space="preserve"> </w:t>
      </w:r>
      <w:r w:rsidRPr="00DA302C">
        <w:rPr>
          <w:color w:val="000000"/>
          <w:sz w:val="28"/>
          <w:szCs w:val="28"/>
        </w:rPr>
        <w:t>не позволяют в полной мере решить данную проблему и обеспечить тишину и покой жителей многоквартирных домов.</w:t>
      </w:r>
      <w:r w:rsidR="00DA302C">
        <w:rPr>
          <w:color w:val="000000"/>
          <w:sz w:val="28"/>
          <w:szCs w:val="28"/>
        </w:rPr>
        <w:t xml:space="preserve"> </w:t>
      </w:r>
    </w:p>
    <w:p w:rsidR="00BE51B0" w:rsidRDefault="00BE51B0" w:rsidP="00C81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Style w:val="2"/>
          <w:color w:val="000000"/>
        </w:rPr>
        <w:t xml:space="preserve"> (далее – Федеральный закон № 171-ФЗ) </w:t>
      </w:r>
      <w:r w:rsidR="008C7D3B">
        <w:rPr>
          <w:rStyle w:val="2"/>
          <w:color w:val="000000"/>
        </w:rPr>
        <w:t>(в редакции Ф</w:t>
      </w:r>
      <w:r w:rsidR="008C7D3B">
        <w:rPr>
          <w:rFonts w:eastAsiaTheme="minorHAnsi"/>
          <w:sz w:val="28"/>
          <w:szCs w:val="28"/>
          <w:lang w:eastAsia="en-US"/>
        </w:rPr>
        <w:t xml:space="preserve">едерального </w:t>
      </w:r>
      <w:hyperlink r:id="rId8" w:history="1">
        <w:r w:rsidR="008C7D3B" w:rsidRPr="008C7D3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8C7D3B" w:rsidRPr="008C7D3B">
        <w:rPr>
          <w:rFonts w:eastAsiaTheme="minorHAnsi"/>
          <w:sz w:val="28"/>
          <w:szCs w:val="28"/>
          <w:lang w:eastAsia="en-US"/>
        </w:rPr>
        <w:t xml:space="preserve"> </w:t>
      </w:r>
      <w:r w:rsidR="008C7D3B">
        <w:rPr>
          <w:rFonts w:eastAsiaTheme="minorHAnsi"/>
          <w:sz w:val="28"/>
          <w:szCs w:val="28"/>
          <w:lang w:eastAsia="en-US"/>
        </w:rPr>
        <w:t xml:space="preserve">от 24 апреля 2020 года № 145-ФЗ) </w:t>
      </w:r>
      <w:r>
        <w:rPr>
          <w:sz w:val="28"/>
          <w:szCs w:val="28"/>
        </w:rPr>
        <w:t xml:space="preserve"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 Данная норма </w:t>
      </w:r>
      <w:r>
        <w:rPr>
          <w:rStyle w:val="2"/>
          <w:color w:val="000000"/>
        </w:rPr>
        <w:t>Федерального закона № 171-ФЗ</w:t>
      </w:r>
      <w:r>
        <w:rPr>
          <w:sz w:val="28"/>
          <w:szCs w:val="28"/>
        </w:rPr>
        <w:t xml:space="preserve"> не позволяла субъектам Российской Федерации устанавливать ограничения времени реализации алкогольной </w:t>
      </w:r>
      <w:proofErr w:type="gramStart"/>
      <w:r>
        <w:rPr>
          <w:sz w:val="28"/>
          <w:szCs w:val="28"/>
        </w:rPr>
        <w:t>продукции  в</w:t>
      </w:r>
      <w:proofErr w:type="gramEnd"/>
      <w:r>
        <w:rPr>
          <w:sz w:val="28"/>
          <w:szCs w:val="28"/>
        </w:rPr>
        <w:t xml:space="preserve"> объектах общественного питания.</w:t>
      </w:r>
    </w:p>
    <w:p w:rsidR="00BE51B0" w:rsidRPr="00BE51B0" w:rsidRDefault="00BE51B0" w:rsidP="00BE5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1B0">
        <w:rPr>
          <w:color w:val="000000"/>
          <w:sz w:val="28"/>
          <w:szCs w:val="28"/>
          <w:shd w:val="clear" w:color="auto" w:fill="FFFFFF"/>
        </w:rPr>
        <w:t xml:space="preserve">1 февраля 2024 года Государственной Думой Российской Федерации были приняты долгожданные изменения в Федеральный </w:t>
      </w:r>
      <w:proofErr w:type="gramStart"/>
      <w:r w:rsidRPr="00BE51B0">
        <w:rPr>
          <w:color w:val="000000"/>
          <w:sz w:val="28"/>
          <w:szCs w:val="28"/>
          <w:shd w:val="clear" w:color="auto" w:fill="FFFFFF"/>
        </w:rPr>
        <w:t xml:space="preserve">закон </w:t>
      </w:r>
      <w:r w:rsidRPr="00BE51B0">
        <w:rPr>
          <w:sz w:val="28"/>
          <w:szCs w:val="28"/>
        </w:rPr>
        <w:t xml:space="preserve"> №</w:t>
      </w:r>
      <w:proofErr w:type="gramEnd"/>
      <w:r w:rsidRPr="00BE51B0">
        <w:rPr>
          <w:sz w:val="28"/>
          <w:szCs w:val="28"/>
        </w:rPr>
        <w:t xml:space="preserve"> 171-ФЗ, с 1 апреля 2024 года эти изменения вступили в силу. </w:t>
      </w:r>
    </w:p>
    <w:p w:rsidR="00BE51B0" w:rsidRPr="00BE51B0" w:rsidRDefault="00BE51B0" w:rsidP="00BE5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E51B0">
        <w:rPr>
          <w:color w:val="000000"/>
          <w:sz w:val="28"/>
          <w:szCs w:val="28"/>
          <w:shd w:val="clear" w:color="auto" w:fill="FFFFFF"/>
        </w:rPr>
        <w:t>Изменения направлены на</w:t>
      </w:r>
      <w:r w:rsidRPr="00BE51B0">
        <w:rPr>
          <w:sz w:val="28"/>
          <w:szCs w:val="28"/>
          <w:shd w:val="clear" w:color="auto" w:fill="FFFFFF"/>
        </w:rPr>
        <w:t xml:space="preserve"> совершенствование законодательного регулирования розничной продажи алкогольной продукции в объектах общественного питания, расположенных в многоквартирных домах.</w:t>
      </w:r>
    </w:p>
    <w:p w:rsidR="00D57A91" w:rsidRDefault="00CF0F66" w:rsidP="00D57A9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В рамках полномочий, предоставленных </w:t>
      </w:r>
      <w:r w:rsidR="00BE51B0" w:rsidRPr="00BE51B0">
        <w:rPr>
          <w:sz w:val="28"/>
          <w:szCs w:val="28"/>
          <w:shd w:val="clear" w:color="auto" w:fill="FFFFFF"/>
        </w:rPr>
        <w:t>Федеральным законом № 171-ФЗ с</w:t>
      </w:r>
      <w:r w:rsidR="00BE51B0" w:rsidRPr="00BE51B0">
        <w:rPr>
          <w:sz w:val="28"/>
          <w:szCs w:val="28"/>
        </w:rPr>
        <w:t>убъектам Российской Федерации</w:t>
      </w:r>
      <w:r>
        <w:rPr>
          <w:sz w:val="28"/>
          <w:szCs w:val="28"/>
        </w:rPr>
        <w:t xml:space="preserve">, настоящим проектом закона Удмуртской Республики предлагается </w:t>
      </w:r>
      <w:r w:rsidR="003A5FE4">
        <w:rPr>
          <w:sz w:val="28"/>
          <w:szCs w:val="28"/>
        </w:rPr>
        <w:t>установить</w:t>
      </w:r>
      <w:r w:rsidR="00BE51B0" w:rsidRPr="00BE51B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запрет на розничную продажу алкогольной продукции</w:t>
      </w:r>
      <w:r w:rsidR="003A5FE4">
        <w:rPr>
          <w:rFonts w:eastAsiaTheme="minorHAnsi"/>
          <w:sz w:val="28"/>
          <w:szCs w:val="28"/>
          <w:lang w:eastAsia="en-US"/>
        </w:rPr>
        <w:t xml:space="preserve"> </w:t>
      </w:r>
      <w:r w:rsidR="00D57A91">
        <w:rPr>
          <w:sz w:val="27"/>
          <w:szCs w:val="27"/>
        </w:rPr>
        <w:t>при оказании услуг общественного питания с 22.00 часов до 10.00 часов следующего дня по местному времени (за исключением с 22.00 часов 31 декабря до 10.00 часов 1 января) в объектах общественного питания (за исключением ресторанов, соответствующих требованиям, предусмотренным пунктом 8 настоящей части), расположенных:</w:t>
      </w:r>
    </w:p>
    <w:p w:rsidR="00D57A91" w:rsidRDefault="00D57A91" w:rsidP="00D57A9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в многоквартирных домах;</w:t>
      </w:r>
    </w:p>
    <w:p w:rsidR="00D57A91" w:rsidRDefault="00D57A91" w:rsidP="00D57A9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во встроенных, пристроенных, встроенно-пристроенных помещениях к многоквартирным домам (во встроенных, пристроенных, встроенно-</w:t>
      </w:r>
      <w:r>
        <w:rPr>
          <w:sz w:val="27"/>
          <w:szCs w:val="27"/>
        </w:rPr>
        <w:lastRenderedPageBreak/>
        <w:t>пристроенных помещениях многоквартирных домов), расположенных на прилегающих к мно</w:t>
      </w:r>
      <w:r>
        <w:rPr>
          <w:sz w:val="27"/>
          <w:szCs w:val="27"/>
        </w:rPr>
        <w:t>гоквартирным домам территориях</w:t>
      </w:r>
      <w:bookmarkStart w:id="0" w:name="_GoBack"/>
      <w:bookmarkEnd w:id="0"/>
      <w:r>
        <w:rPr>
          <w:sz w:val="27"/>
          <w:szCs w:val="27"/>
        </w:rPr>
        <w:t>.</w:t>
      </w:r>
    </w:p>
    <w:p w:rsidR="00BE51B0" w:rsidRDefault="00CF0F66" w:rsidP="00C81DAA">
      <w:pPr>
        <w:autoSpaceDE w:val="0"/>
        <w:autoSpaceDN w:val="0"/>
        <w:adjustRightInd w:val="0"/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Данная норма позволит прекратить розничную продажу алкогольной продукции в объектах общественного питания, расположенных в многоквартирных домах, в </w:t>
      </w:r>
      <w:r w:rsidR="008C7D3B">
        <w:rPr>
          <w:sz w:val="28"/>
          <w:szCs w:val="28"/>
        </w:rPr>
        <w:t>период с 22.00 до 10.00 часов</w:t>
      </w:r>
      <w:r>
        <w:rPr>
          <w:sz w:val="28"/>
          <w:szCs w:val="28"/>
        </w:rPr>
        <w:t>, обеспечить соблюдение тишины и покоя гражданам, проживающим в таких многоквартирных домах, а также</w:t>
      </w:r>
      <w:r w:rsidRPr="00CF0F6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общественного порядка и предупреждения дальнейшей алкоголизации населения.</w:t>
      </w:r>
    </w:p>
    <w:p w:rsidR="003A5FE4" w:rsidRDefault="003A5FE4" w:rsidP="00C81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E4" w:rsidRDefault="003A5FE4" w:rsidP="00C81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E4" w:rsidRDefault="003A5FE4" w:rsidP="00C81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DAA" w:rsidRPr="00C81DAA" w:rsidRDefault="00C81DAA" w:rsidP="00C81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81DAA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C81DA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C81DAA" w:rsidRPr="00C81DAA" w:rsidRDefault="00C81DAA" w:rsidP="00C81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DAA">
        <w:rPr>
          <w:sz w:val="28"/>
          <w:szCs w:val="28"/>
        </w:rPr>
        <w:t xml:space="preserve">Государственного Совета </w:t>
      </w:r>
    </w:p>
    <w:p w:rsidR="00C81DAA" w:rsidRPr="00C81DAA" w:rsidRDefault="00C81DAA" w:rsidP="00C81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DAA">
        <w:rPr>
          <w:sz w:val="28"/>
          <w:szCs w:val="28"/>
        </w:rPr>
        <w:t xml:space="preserve">Удмуртской Республики  </w:t>
      </w:r>
    </w:p>
    <w:p w:rsidR="00C81DAA" w:rsidRDefault="00C81DAA" w:rsidP="00C81DAA">
      <w:pPr>
        <w:pStyle w:val="ac"/>
        <w:widowControl/>
        <w:jc w:val="both"/>
        <w:rPr>
          <w:rFonts w:ascii="Times New Roman" w:hAnsi="Times New Roman"/>
          <w:sz w:val="28"/>
          <w:szCs w:val="28"/>
        </w:rPr>
      </w:pPr>
      <w:r w:rsidRPr="00A9792C"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C81DAA" w:rsidRDefault="00C81DAA" w:rsidP="00C81DAA">
      <w:pPr>
        <w:pStyle w:val="ac"/>
        <w:widowControl/>
        <w:jc w:val="both"/>
        <w:rPr>
          <w:rFonts w:ascii="Times New Roman" w:hAnsi="Times New Roman"/>
          <w:sz w:val="28"/>
          <w:szCs w:val="28"/>
        </w:rPr>
      </w:pPr>
      <w:r w:rsidRPr="00A9792C">
        <w:rPr>
          <w:rFonts w:ascii="Times New Roman" w:hAnsi="Times New Roman"/>
          <w:sz w:val="28"/>
          <w:szCs w:val="28"/>
        </w:rPr>
        <w:t>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2C">
        <w:rPr>
          <w:rFonts w:ascii="Times New Roman" w:hAnsi="Times New Roman"/>
          <w:sz w:val="28"/>
          <w:szCs w:val="28"/>
        </w:rPr>
        <w:t>и организации работы</w:t>
      </w:r>
    </w:p>
    <w:p w:rsidR="00C81DAA" w:rsidRPr="00A9792C" w:rsidRDefault="00C81DAA" w:rsidP="00C81DAA">
      <w:pPr>
        <w:pStyle w:val="ac"/>
        <w:widowControl/>
        <w:jc w:val="both"/>
        <w:rPr>
          <w:rFonts w:ascii="Times New Roman" w:hAnsi="Times New Roman"/>
          <w:sz w:val="28"/>
          <w:szCs w:val="28"/>
        </w:rPr>
      </w:pPr>
      <w:r w:rsidRPr="00A9792C">
        <w:rPr>
          <w:rFonts w:ascii="Times New Roman" w:hAnsi="Times New Roman"/>
          <w:sz w:val="28"/>
          <w:szCs w:val="28"/>
        </w:rPr>
        <w:t xml:space="preserve">Государственного Совета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97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9792C">
        <w:rPr>
          <w:rFonts w:ascii="Times New Roman" w:hAnsi="Times New Roman"/>
          <w:sz w:val="28"/>
          <w:szCs w:val="28"/>
        </w:rPr>
        <w:t>П.М. Фомин</w:t>
      </w:r>
    </w:p>
    <w:p w:rsidR="00C81DAA" w:rsidRPr="00A9792C" w:rsidRDefault="00C81DAA" w:rsidP="00C81DAA">
      <w:pPr>
        <w:tabs>
          <w:tab w:val="left" w:pos="426"/>
          <w:tab w:val="left" w:pos="993"/>
        </w:tabs>
        <w:jc w:val="both"/>
        <w:rPr>
          <w:rFonts w:eastAsia="Calibri"/>
          <w:szCs w:val="28"/>
        </w:rPr>
      </w:pPr>
    </w:p>
    <w:p w:rsidR="00BE51B0" w:rsidRDefault="00CF0F66" w:rsidP="00CF0F66">
      <w:pPr>
        <w:pStyle w:val="af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   </w:t>
      </w:r>
    </w:p>
    <w:p w:rsidR="00BE51B0" w:rsidRDefault="00BE51B0" w:rsidP="00BE51B0">
      <w:pPr>
        <w:pStyle w:val="af1"/>
        <w:ind w:firstLine="709"/>
        <w:jc w:val="both"/>
        <w:rPr>
          <w:spacing w:val="-7"/>
          <w:sz w:val="28"/>
          <w:szCs w:val="28"/>
        </w:rPr>
      </w:pPr>
    </w:p>
    <w:p w:rsidR="00BE51B0" w:rsidRPr="00BE51B0" w:rsidRDefault="00BE51B0" w:rsidP="00BE51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1B0" w:rsidRDefault="00BE51B0" w:rsidP="007B4E3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51B0" w:rsidRDefault="00BE51B0" w:rsidP="007B4E3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51B0" w:rsidRPr="00BE51B0" w:rsidRDefault="00BE51B0" w:rsidP="007B4E3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51B0" w:rsidRPr="00BE51B0" w:rsidRDefault="00BE51B0" w:rsidP="007B4E3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51B0" w:rsidRPr="00BE51B0" w:rsidRDefault="00BE51B0" w:rsidP="007B4E3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A302C" w:rsidRDefault="00DA302C" w:rsidP="007B4E3D">
      <w:pPr>
        <w:widowControl w:val="0"/>
        <w:ind w:firstLine="709"/>
        <w:jc w:val="both"/>
        <w:rPr>
          <w:color w:val="000000"/>
          <w:szCs w:val="20"/>
        </w:rPr>
      </w:pPr>
    </w:p>
    <w:p w:rsidR="00DA302C" w:rsidRDefault="00DA302C" w:rsidP="007B4E3D">
      <w:pPr>
        <w:widowControl w:val="0"/>
        <w:ind w:firstLine="709"/>
        <w:jc w:val="both"/>
        <w:rPr>
          <w:color w:val="000000"/>
          <w:szCs w:val="20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9336DF" w:rsidRDefault="009336DF" w:rsidP="00FD7955">
      <w:pPr>
        <w:spacing w:line="0" w:lineRule="atLeast"/>
        <w:rPr>
          <w:sz w:val="28"/>
          <w:szCs w:val="28"/>
        </w:rPr>
      </w:pPr>
    </w:p>
    <w:p w:rsidR="00FD7955" w:rsidRPr="00FD7955" w:rsidRDefault="00FD7955" w:rsidP="00FD7955">
      <w:pPr>
        <w:spacing w:line="0" w:lineRule="atLeast"/>
        <w:rPr>
          <w:sz w:val="28"/>
          <w:szCs w:val="28"/>
        </w:rPr>
      </w:pPr>
    </w:p>
    <w:p w:rsidR="00FD7955" w:rsidRPr="00FD7955" w:rsidRDefault="00FD7955" w:rsidP="00FD7955">
      <w:pPr>
        <w:spacing w:line="0" w:lineRule="atLeast"/>
        <w:rPr>
          <w:sz w:val="28"/>
          <w:szCs w:val="28"/>
        </w:rPr>
      </w:pPr>
    </w:p>
    <w:p w:rsidR="00251A1A" w:rsidRPr="00251A1A" w:rsidRDefault="00251A1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sectPr w:rsidR="00251A1A" w:rsidRPr="00251A1A" w:rsidSect="00C81DAA">
      <w:headerReference w:type="default" r:id="rId9"/>
      <w:pgSz w:w="11906" w:h="16838" w:code="9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B5" w:rsidRDefault="00001EB5" w:rsidP="009D382D">
      <w:r>
        <w:separator/>
      </w:r>
    </w:p>
  </w:endnote>
  <w:endnote w:type="continuationSeparator" w:id="0">
    <w:p w:rsidR="00001EB5" w:rsidRDefault="00001EB5" w:rsidP="009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B5" w:rsidRDefault="00001EB5" w:rsidP="009D382D">
      <w:r>
        <w:separator/>
      </w:r>
    </w:p>
  </w:footnote>
  <w:footnote w:type="continuationSeparator" w:id="0">
    <w:p w:rsidR="00001EB5" w:rsidRDefault="00001EB5" w:rsidP="009D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830"/>
      <w:docPartObj>
        <w:docPartGallery w:val="Page Numbers (Top of Page)"/>
        <w:docPartUnique/>
      </w:docPartObj>
    </w:sdtPr>
    <w:sdtEndPr/>
    <w:sdtContent>
      <w:p w:rsidR="00C81DAA" w:rsidRDefault="00C81D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22240"/>
    <w:multiLevelType w:val="multilevel"/>
    <w:tmpl w:val="466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54B9A"/>
    <w:multiLevelType w:val="hybridMultilevel"/>
    <w:tmpl w:val="A866EF8C"/>
    <w:lvl w:ilvl="0" w:tplc="36C0E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B"/>
    <w:rsid w:val="00001D75"/>
    <w:rsid w:val="00001EB5"/>
    <w:rsid w:val="000661C5"/>
    <w:rsid w:val="00095E78"/>
    <w:rsid w:val="00100E80"/>
    <w:rsid w:val="00101415"/>
    <w:rsid w:val="0010435E"/>
    <w:rsid w:val="00113899"/>
    <w:rsid w:val="00115107"/>
    <w:rsid w:val="00116E78"/>
    <w:rsid w:val="001370B1"/>
    <w:rsid w:val="00137DB4"/>
    <w:rsid w:val="0014131D"/>
    <w:rsid w:val="001A58C8"/>
    <w:rsid w:val="001E15C0"/>
    <w:rsid w:val="001F115B"/>
    <w:rsid w:val="00251A1A"/>
    <w:rsid w:val="002762C6"/>
    <w:rsid w:val="00277914"/>
    <w:rsid w:val="002E13D2"/>
    <w:rsid w:val="002E540D"/>
    <w:rsid w:val="002E7711"/>
    <w:rsid w:val="002F57A8"/>
    <w:rsid w:val="002F6285"/>
    <w:rsid w:val="003026B8"/>
    <w:rsid w:val="00321E4E"/>
    <w:rsid w:val="00356DE1"/>
    <w:rsid w:val="0036514A"/>
    <w:rsid w:val="003A5FE4"/>
    <w:rsid w:val="00422CC9"/>
    <w:rsid w:val="00442B0E"/>
    <w:rsid w:val="00453207"/>
    <w:rsid w:val="00476ABF"/>
    <w:rsid w:val="00476DC6"/>
    <w:rsid w:val="004A3E07"/>
    <w:rsid w:val="004A5101"/>
    <w:rsid w:val="004B1B9A"/>
    <w:rsid w:val="004B781B"/>
    <w:rsid w:val="004D5C18"/>
    <w:rsid w:val="004E4ADA"/>
    <w:rsid w:val="00517F21"/>
    <w:rsid w:val="00541428"/>
    <w:rsid w:val="00682139"/>
    <w:rsid w:val="00694E65"/>
    <w:rsid w:val="006C0B77"/>
    <w:rsid w:val="006E4607"/>
    <w:rsid w:val="006F6EC2"/>
    <w:rsid w:val="007040F1"/>
    <w:rsid w:val="007557A6"/>
    <w:rsid w:val="007A39EE"/>
    <w:rsid w:val="007B4E3D"/>
    <w:rsid w:val="008242FF"/>
    <w:rsid w:val="008516F2"/>
    <w:rsid w:val="00860039"/>
    <w:rsid w:val="008634C6"/>
    <w:rsid w:val="00870751"/>
    <w:rsid w:val="008935FA"/>
    <w:rsid w:val="008A33E8"/>
    <w:rsid w:val="008B4CB2"/>
    <w:rsid w:val="008B772C"/>
    <w:rsid w:val="008C56A8"/>
    <w:rsid w:val="008C7D3B"/>
    <w:rsid w:val="00913D14"/>
    <w:rsid w:val="00922C48"/>
    <w:rsid w:val="00930D12"/>
    <w:rsid w:val="009336DF"/>
    <w:rsid w:val="0094611B"/>
    <w:rsid w:val="00953949"/>
    <w:rsid w:val="009542FC"/>
    <w:rsid w:val="009634C7"/>
    <w:rsid w:val="009D382D"/>
    <w:rsid w:val="00A12114"/>
    <w:rsid w:val="00A17D66"/>
    <w:rsid w:val="00A71B0D"/>
    <w:rsid w:val="00A73421"/>
    <w:rsid w:val="00A93E83"/>
    <w:rsid w:val="00AF6F47"/>
    <w:rsid w:val="00B02522"/>
    <w:rsid w:val="00B50F4F"/>
    <w:rsid w:val="00B7414A"/>
    <w:rsid w:val="00B915B7"/>
    <w:rsid w:val="00BE51B0"/>
    <w:rsid w:val="00C00732"/>
    <w:rsid w:val="00C1210A"/>
    <w:rsid w:val="00C61751"/>
    <w:rsid w:val="00C81DAA"/>
    <w:rsid w:val="00C9020B"/>
    <w:rsid w:val="00C94F60"/>
    <w:rsid w:val="00CC3B11"/>
    <w:rsid w:val="00CC55FB"/>
    <w:rsid w:val="00CD0240"/>
    <w:rsid w:val="00CD0454"/>
    <w:rsid w:val="00CE7062"/>
    <w:rsid w:val="00CF0F66"/>
    <w:rsid w:val="00D57A91"/>
    <w:rsid w:val="00DA0B3A"/>
    <w:rsid w:val="00DA302C"/>
    <w:rsid w:val="00E0267F"/>
    <w:rsid w:val="00E63B46"/>
    <w:rsid w:val="00E710B1"/>
    <w:rsid w:val="00EA59DF"/>
    <w:rsid w:val="00EC241A"/>
    <w:rsid w:val="00EE4070"/>
    <w:rsid w:val="00EE45E8"/>
    <w:rsid w:val="00EF3757"/>
    <w:rsid w:val="00EF6236"/>
    <w:rsid w:val="00F01B53"/>
    <w:rsid w:val="00F12C76"/>
    <w:rsid w:val="00F9669B"/>
    <w:rsid w:val="00FB69C8"/>
    <w:rsid w:val="00FD7955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29B2-737B-4954-80DF-2D7A8B3F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7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5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B9A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3B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771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a7">
    <w:name w:val="Hyperlink"/>
    <w:basedOn w:val="a0"/>
    <w:semiHidden/>
    <w:unhideWhenUsed/>
    <w:rsid w:val="002E7711"/>
    <w:rPr>
      <w:color w:val="0000FF"/>
      <w:u w:val="single"/>
    </w:rPr>
  </w:style>
  <w:style w:type="table" w:styleId="a8">
    <w:name w:val="Table Grid"/>
    <w:basedOn w:val="a1"/>
    <w:uiPriority w:val="39"/>
    <w:rsid w:val="0027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3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EF3757"/>
    <w:rPr>
      <w:b/>
      <w:bCs/>
    </w:rPr>
  </w:style>
  <w:style w:type="paragraph" w:styleId="aa">
    <w:name w:val="Body Text Indent"/>
    <w:basedOn w:val="a"/>
    <w:link w:val="ab"/>
    <w:rsid w:val="007040F1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040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Стиль"/>
    <w:rsid w:val="009D382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9D38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3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D38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3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A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DA30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302C"/>
    <w:pPr>
      <w:widowControl w:val="0"/>
      <w:shd w:val="clear" w:color="auto" w:fill="FFFFFF"/>
      <w:spacing w:before="600" w:line="480" w:lineRule="exact"/>
      <w:ind w:firstLine="7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1160&amp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D723-7F4F-4EC8-91CA-B40D179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 Олеговна</dc:creator>
  <cp:keywords/>
  <dc:description/>
  <cp:lastModifiedBy>Шутова Екатерина Олеговна</cp:lastModifiedBy>
  <cp:revision>6</cp:revision>
  <cp:lastPrinted>2024-04-16T13:57:00Z</cp:lastPrinted>
  <dcterms:created xsi:type="dcterms:W3CDTF">2024-04-04T10:01:00Z</dcterms:created>
  <dcterms:modified xsi:type="dcterms:W3CDTF">2024-04-18T04:46:00Z</dcterms:modified>
</cp:coreProperties>
</file>